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Возрастные особенности детей 6-7 лет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Физическое  развитие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  7   годам  скелет  ребенка  становится  более  крепким,  поэтому  он  может  выполнять  различные  </w:t>
      </w:r>
      <w:r>
        <w:rPr>
          <w:b/>
          <w:bCs/>
          <w:i/>
          <w:iCs/>
          <w:color w:val="000000"/>
          <w:sz w:val="27"/>
          <w:szCs w:val="27"/>
        </w:rPr>
        <w:t>движения</w:t>
      </w:r>
      <w:r>
        <w:rPr>
          <w:color w:val="000000"/>
          <w:sz w:val="27"/>
          <w:szCs w:val="27"/>
        </w:rPr>
        <w:t>,  которые  требуют гибкости,  упругости, силы.  Его тело  приобретает  заметную  устойчивость,  чему  способствует  усиленный  рост  ног. Ноги  и  руки  становятся  более  выносливыми,  ловкими,  подвижными.  В  этом  возрасте  дети уже  могут  совершать  довольно  длительные  прогулки,  долго бегать,  выполнять  сложные  физические  упражнения.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  семилетних  детей  отсутствуют  лишние  движения.  Ребята  уже  самостоятельно,  без  специальных  указаний  взрослого,  могут  выполнить  ряд  движений  в  определенной  последовательности,  контролируя   их,  изменяя  (произвольная регуляция  движений).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  уже  способен  достаточно  адекватно  оценивать  результаты  своего  участия  в  подвижных  и  спортивных  играх  соревновательного  характера.  Удовлетворение  полученным  результатом  доставляет  ребенку  радость  и  поддерживает  положительное отношение  к  себе  и  своей команде  («мы  выиграли,  мы  сильнее»).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Имеет  представление  о  своем  физическом  облике  (высокий,  толстый,  худой,  маленький  и  т.п.)  и  здоровье,  заботиться  о  нем. Владеет  </w:t>
      </w:r>
      <w:r>
        <w:rPr>
          <w:b/>
          <w:bCs/>
          <w:i/>
          <w:iCs/>
          <w:color w:val="000000"/>
          <w:sz w:val="27"/>
          <w:szCs w:val="27"/>
        </w:rPr>
        <w:t>культурно-гигиеническими  навыками</w:t>
      </w:r>
      <w:r>
        <w:rPr>
          <w:color w:val="000000"/>
          <w:sz w:val="27"/>
          <w:szCs w:val="27"/>
        </w:rPr>
        <w:t> и  понимает  их  необходимость.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Социально-личностное  развитие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>
        <w:rPr>
          <w:color w:val="000000"/>
          <w:sz w:val="27"/>
          <w:szCs w:val="27"/>
        </w:rPr>
        <w:t>Способен</w:t>
      </w:r>
      <w:proofErr w:type="gramEnd"/>
      <w:r>
        <w:rPr>
          <w:color w:val="000000"/>
          <w:sz w:val="27"/>
          <w:szCs w:val="27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Самостоятельность </w:t>
      </w:r>
      <w:r>
        <w:rPr>
          <w:color w:val="000000"/>
          <w:sz w:val="27"/>
          <w:szCs w:val="27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 сюжетно-ролевых </w:t>
      </w:r>
      <w:r>
        <w:rPr>
          <w:b/>
          <w:bCs/>
          <w:i/>
          <w:iCs/>
          <w:color w:val="000000"/>
          <w:sz w:val="27"/>
          <w:szCs w:val="27"/>
        </w:rPr>
        <w:t>играх</w:t>
      </w:r>
      <w:r>
        <w:rPr>
          <w:color w:val="000000"/>
          <w:sz w:val="27"/>
          <w:szCs w:val="27"/>
        </w:rPr>
        <w:t xml:space="preserve"> дети  7-го  года  жизни  начинают  осваивать  сложные  взаимодействия  людей, отражающих характерные  значимые  жизненные  ситуации,  например, свадьбу,  болезнь и т.п.  Игровые  действия  становятся  более  сложными,  обретают  особый  смысл,  который не </w:t>
      </w:r>
      <w:r>
        <w:rPr>
          <w:color w:val="000000"/>
          <w:sz w:val="27"/>
          <w:szCs w:val="27"/>
        </w:rPr>
        <w:lastRenderedPageBreak/>
        <w:t>всегда  открывается  взрослому.  Игровое  пространство  усложняется. В  нем  может  быть  несколько  центров,  каждый из  которых  поддерживает  свою  сюжетную  линию.  При  этом  дети  способны  отслеживать  поведение  партнеров  по  всему  игровому  пространству  и  менять  свое  поведение  в  зависимости  от  места  в  нем (например,  ребенок обращается  к  продавцу  не  просто как покупатель/,  а  как  покупатель-мама). Если логика игры требует появления  новой роли, то ребенок может по ходу  игры  взять  на  себя  новую  роль,  сохранив при этом роль, взятую  ранее.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Семилетний 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>
        <w:rPr>
          <w:b/>
          <w:bCs/>
          <w:i/>
          <w:iCs/>
          <w:color w:val="000000"/>
          <w:sz w:val="27"/>
          <w:szCs w:val="27"/>
        </w:rPr>
        <w:t>эмоциональное</w:t>
      </w:r>
      <w:r>
        <w:rPr>
          <w:color w:val="000000"/>
          <w:sz w:val="27"/>
          <w:szCs w:val="27"/>
        </w:rPr>
        <w:t> 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обрадуется»)/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Познавательно-речевое  развитие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Происходит  активное  развитие  диалогической  речи.  Диалог  детей  приобретает характер  скоординированных предметных  и  речевых  действий.  В  недрах  диалогического  </w:t>
      </w:r>
      <w:r>
        <w:rPr>
          <w:b/>
          <w:bCs/>
          <w:i/>
          <w:iCs/>
          <w:color w:val="000000"/>
          <w:sz w:val="27"/>
          <w:szCs w:val="27"/>
        </w:rPr>
        <w:t>общения</w:t>
      </w:r>
      <w:r>
        <w:rPr>
          <w:color w:val="000000"/>
          <w:sz w:val="27"/>
          <w:szCs w:val="27"/>
        </w:rPr>
        <w:t> старших дошкольников  зарождается  и  формируется  новая  форма  речи -  монолог. Дошкольник  внимательно слушает  рассказы  родителей,  что  у  них  произошло  на  работе,  живо  интересуется  тем,  как  они  познакомились,  при  встрече  с незнакомыми  людьми  спрашивают,  кто  это,  есть  ли  у  них  дети  и  т.п.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  детей  продолжает  развиваться  </w:t>
      </w:r>
      <w:r>
        <w:rPr>
          <w:b/>
          <w:bCs/>
          <w:i/>
          <w:iCs/>
          <w:color w:val="000000"/>
          <w:sz w:val="27"/>
          <w:szCs w:val="27"/>
        </w:rPr>
        <w:t>речь:</w:t>
      </w:r>
      <w:r>
        <w:rPr>
          <w:color w:val="000000"/>
          <w:sz w:val="27"/>
          <w:szCs w:val="27"/>
        </w:rPr>
        <w:t> ее  звуковая  сторона,  грамматический  строй,  лексика. Развивается  связная  речь.  В  высказываниях  детей  отражаются  как  расширяющийся  словарь,  так  и  характер  обобщений,  формирующихся  в  этом  возрасте.  Дети  начинают активно употреблять  обобщающие  существительные,  синонимы,  антонимы,  прилагательные  и  т.д.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 </w:t>
      </w:r>
      <w:r>
        <w:rPr>
          <w:color w:val="000000"/>
          <w:sz w:val="27"/>
          <w:szCs w:val="27"/>
        </w:rPr>
        <w:t xml:space="preserve">процессы  претерпевают  качественные  изменения;  развивается  произвольность  действий.  Наряду  с  наглядно-образным  мышлением  появляются  элементы  словесно-логического  мышления.  Продолжают  развиваться   навыки  обобщения  и  рассуждения,  но  они  еще  в  значительной  степени  ограничиваются  наглядными  признаками  ситуации.  Продолжает  развиваться  воображение,  однако  часто  приходится  констатировать  снижение развития  воображения  в  этом  возрасте  в  сравнении  со  старшей  группой.  Это  можно  объяснить  различными  влияниями,  в  том  числе  средств  массовой  информации,  приводящими  к  стереотипности   детских  образов.    Внимание  становится  произвольным,  в  некоторых  видах  деятельности  время  произвольного  сосредоточения  достигает  30  минут.  У  детей  появляется  особы  интерес  к  печатному </w:t>
      </w:r>
      <w:r>
        <w:rPr>
          <w:color w:val="000000"/>
          <w:sz w:val="27"/>
          <w:szCs w:val="27"/>
        </w:rPr>
        <w:lastRenderedPageBreak/>
        <w:t>слову,  математическим  отношениям.  Они  с  удовольствием  узнают  буквы,  овладевают звуковым  анализом  слова,  счетом  и  пересчетом  отдельных  предметов.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  7  годам  дети  в  значительной  степени  освоили  </w:t>
      </w:r>
      <w:r>
        <w:rPr>
          <w:b/>
          <w:bCs/>
          <w:i/>
          <w:iCs/>
          <w:color w:val="000000"/>
          <w:sz w:val="27"/>
          <w:szCs w:val="27"/>
        </w:rPr>
        <w:t>конструирование </w:t>
      </w:r>
      <w:r>
        <w:rPr>
          <w:color w:val="000000"/>
          <w:sz w:val="27"/>
          <w:szCs w:val="27"/>
        </w:rPr>
        <w:t xml:space="preserve">из  строительного  материала. Они  свободно  владеют  обобщенными  способами  </w:t>
      </w:r>
      <w:proofErr w:type="gramStart"/>
      <w:r>
        <w:rPr>
          <w:color w:val="000000"/>
          <w:sz w:val="27"/>
          <w:szCs w:val="27"/>
        </w:rPr>
        <w:t>анализа</w:t>
      </w:r>
      <w:proofErr w:type="gramEnd"/>
      <w:r>
        <w:rPr>
          <w:color w:val="000000"/>
          <w:sz w:val="27"/>
          <w:szCs w:val="27"/>
        </w:rPr>
        <w:t>  как  изображений,  так  и  построек.  Свободные  постройки  становятся  симметричными и  пропорциональными.  Дети  точно  представляют  себе  последовательность,  в  которой  будет  осуществляться  постройка.  В  этом  возрасте  дети уже  могут  освоить  сложные  формы  сложения  из  листа  бумаги  и  придумывать  собственные.  Усложняется  конструирование  из  природного  материала.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Художественно-эстетическое  развитие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 </w:t>
      </w:r>
      <w:r>
        <w:rPr>
          <w:b/>
          <w:bCs/>
          <w:i/>
          <w:iCs/>
          <w:color w:val="000000"/>
          <w:sz w:val="27"/>
          <w:szCs w:val="27"/>
        </w:rPr>
        <w:t>изобразительной  деятельности</w:t>
      </w:r>
      <w:r>
        <w:rPr>
          <w:color w:val="000000"/>
          <w:sz w:val="27"/>
          <w:szCs w:val="27"/>
        </w:rPr>
        <w:t> детей  6-7 лет  </w:t>
      </w:r>
      <w:r>
        <w:rPr>
          <w:i/>
          <w:iCs/>
          <w:color w:val="000000"/>
          <w:sz w:val="27"/>
          <w:szCs w:val="27"/>
        </w:rPr>
        <w:t>рисунки</w:t>
      </w:r>
      <w:r>
        <w:rPr>
          <w:color w:val="000000"/>
          <w:sz w:val="27"/>
          <w:szCs w:val="27"/>
        </w:rPr>
        <w:t xml:space="preserve"> приобретают   более  детализированный  характер,  обогащается их  цветовая  гамма.  Более  явными  становятся  различия  между  рисунками  мальчиков  и девочек. Мальчики  охотно  изображают  технику,  космос,  военные  действия;  девочки  обычно  рисуют  женские  образы:  принцесс,  балерин,  и  т.д.  Часто встречаются  бытовые  сюжеты: мама  и  дочка,  комната  и  т.п.   При  правильном  подходе  у  детей  формируются  художественно-творческие  способности  в  изобразительной  деятельности.   Изображение  человека  становится еще  более  детализированным  и  пропорциональным.  Появляются  пальцы  на  руках,  глаза,  рот,  нос,  брови,  подбородок. Одежда может  быть  украшена  различными  деталями.   Предметы,  которые  дети  лепят  и  вырезывают,  имеют  различную  форму,  цвет, строение,  по-разному расположены  в  пространстве.  Вместе  с  тем  могут  к  7-ми  годам  передать  конкретные  свойства  предмета  с  натуры.     Семилетнего ребенка характеризует активная </w:t>
      </w:r>
      <w:proofErr w:type="spellStart"/>
      <w:r>
        <w:rPr>
          <w:color w:val="000000"/>
          <w:sz w:val="27"/>
          <w:szCs w:val="27"/>
        </w:rPr>
        <w:t>деятельностная</w:t>
      </w:r>
      <w:proofErr w:type="spellEnd"/>
      <w:r>
        <w:rPr>
          <w:color w:val="000000"/>
          <w:sz w:val="27"/>
          <w:szCs w:val="27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4B08FC" w:rsidRDefault="004B08FC" w:rsidP="004B08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Значительно  обогащается  индивидуальная  интерпретация  </w:t>
      </w:r>
      <w:r>
        <w:rPr>
          <w:b/>
          <w:bCs/>
          <w:i/>
          <w:iCs/>
          <w:color w:val="000000"/>
          <w:sz w:val="27"/>
          <w:szCs w:val="27"/>
        </w:rPr>
        <w:t>музыки.</w:t>
      </w:r>
      <w:r>
        <w:rPr>
          <w:color w:val="000000"/>
          <w:sz w:val="27"/>
          <w:szCs w:val="27"/>
        </w:rPr>
        <w:t xml:space="preserve"> Ребенок  </w:t>
      </w:r>
      <w:proofErr w:type="gramStart"/>
      <w:r>
        <w:rPr>
          <w:color w:val="000000"/>
          <w:sz w:val="27"/>
          <w:szCs w:val="27"/>
        </w:rPr>
        <w:t>определяет</w:t>
      </w:r>
      <w:proofErr w:type="gramEnd"/>
      <w:r>
        <w:rPr>
          <w:color w:val="000000"/>
          <w:sz w:val="27"/>
          <w:szCs w:val="27"/>
        </w:rPr>
        <w:t>  к  какому  жанру  принадлежит  прослушанное  произведение.  Чисто  и  выразительно поет,  правильно передавая  мелодию  (ускоряя, замедляя).  Дошкольник  может  самостоятельно  придумать  и  показать  танцевальное  или  ритмическое  движение.</w:t>
      </w:r>
    </w:p>
    <w:p w:rsidR="00EC0B55" w:rsidRDefault="00EC0B55">
      <w:bookmarkStart w:id="0" w:name="_GoBack"/>
      <w:bookmarkEnd w:id="0"/>
    </w:p>
    <w:sectPr w:rsidR="00EC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1E"/>
    <w:rsid w:val="0003631E"/>
    <w:rsid w:val="004B08FC"/>
    <w:rsid w:val="00E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2020-05-21T03:10:00Z</dcterms:created>
  <dcterms:modified xsi:type="dcterms:W3CDTF">2020-05-21T03:10:00Z</dcterms:modified>
</cp:coreProperties>
</file>