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1" w:rsidRDefault="00A25D21" w:rsidP="00A25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04">
        <w:rPr>
          <w:rFonts w:ascii="Times New Roman" w:hAnsi="Times New Roman" w:cs="Times New Roman"/>
          <w:b/>
          <w:sz w:val="28"/>
          <w:szCs w:val="28"/>
        </w:rPr>
        <w:t xml:space="preserve">Деловая игра. Справочное педагогическое бюро </w:t>
      </w:r>
    </w:p>
    <w:p w:rsidR="00A25D21" w:rsidRPr="00F80404" w:rsidRDefault="00A25D21" w:rsidP="00A25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04">
        <w:rPr>
          <w:rFonts w:ascii="Times New Roman" w:hAnsi="Times New Roman" w:cs="Times New Roman"/>
          <w:b/>
          <w:sz w:val="28"/>
          <w:szCs w:val="28"/>
        </w:rPr>
        <w:t>"Защита прав и правовое воспитание ребенка"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40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278A3">
        <w:rPr>
          <w:rFonts w:ascii="Times New Roman" w:hAnsi="Times New Roman" w:cs="Times New Roman"/>
          <w:sz w:val="28"/>
          <w:szCs w:val="28"/>
        </w:rPr>
        <w:t xml:space="preserve">закрепить знания педагогов по проблеме "Защита прав и правовое воспитание ребенка"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40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278A3">
        <w:rPr>
          <w:rFonts w:ascii="Times New Roman" w:hAnsi="Times New Roman" w:cs="Times New Roman"/>
          <w:sz w:val="28"/>
          <w:szCs w:val="28"/>
        </w:rPr>
        <w:t xml:space="preserve"> используя знания, систематизировать материал, упражнять в активном изучении нормативно-правовых документов. Формировать коммуникативные умения, способность общаться, сотрудничать, умение направлять обсуждение вопросов по заданному руслу, способность действовать в рамках ограниченного времени, обмениваться опытом работы по данной проблеме. </w:t>
      </w:r>
    </w:p>
    <w:p w:rsidR="00A25D21" w:rsidRPr="00F80404" w:rsidRDefault="00A25D21" w:rsidP="00A25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0404">
        <w:rPr>
          <w:rFonts w:ascii="Times New Roman" w:hAnsi="Times New Roman" w:cs="Times New Roman"/>
          <w:b/>
          <w:sz w:val="28"/>
          <w:szCs w:val="28"/>
        </w:rPr>
        <w:t xml:space="preserve">Правила игры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Каждый участник имеет право выступать, задавать вопросы, не отклоняясь от темы.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Отвечать четко, последовательно, конкретно, укладываясь во времени.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Время на обдумывания вопроса не предоставляется.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•  Чем активнее работа внутри группы, тем выше оценка (ответы оцениваются по пятибалльной системе)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Звучит лирическая мелодия.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 уважаемые коллеги. Сегодня мы говорим о защите прав и достоинства ребенка. Такая тема выбрана нами не случайно. Ведь благодаря праву человек получил возможность не только что-либо делать, действовать, поступать каким-либо образом, но и требовать соблюдения своих прав.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Давно, очень давно, еще в древние времена у людей возникла необходимость отстаивать свои права. Право древний человек отвоевывал силой. Слабый не имел никаких прав, если у него не было заступника, желающего отстоять его право на собственность и жизнь. Не так-то быстро люди поняли, что сильным заступником может стать государство. Долгое время в истории человечества царил закон "Око за око, зуб за зуб".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О правах человека как такового начали задумываться в Древней Греции, где еще в седьмом веке до нашей эры первые демократические преобразования провел легендарный Солон. С тех пор прошло много лет. Жить стало опасней. Человечество почувствовало угрозу своему существованию. Какие могут быть права у человека в обществе, сотрясаемом войнами и катастрофами? Нужно было придумать что-то такое, что было бы посильнее государства. Что же придумали люди, мы можем узнать, позвонив в справочное педагогическое бюро.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Итак, организуем справочное педагогическое бюро. Все интересующие нас ответы на вопросы мы можем получить в четырех кабинах. В каждой кабине будет работать по 5 телефонисток. Телефонистки должны отвечать на вопросы кратко, лаконично. Время на обдумывание ответа не предоставляется. Ведущий имеет право задать дополнительные вопросы. Ответ не должен превышать трех минут. Оценивать ответы будет экспертная группа в составе: заведующая, инспектор по охране прав детства, психолог. Ответы оцениваются по пятибалльной системе, итог будет подведен в конце игры. Прошу всех занять свои места. </w:t>
      </w:r>
    </w:p>
    <w:p w:rsidR="00A25D21" w:rsidRPr="00DE039E" w:rsidRDefault="00A25D21" w:rsidP="00A25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03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Первая часть: "Права человека - твои права".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Вопрос регулирования прав детей в России возник еще во второй половине XIX века. К сожалению, благородные начинания россиян по защите прав детства в силу тех или иных причин в тот период не получили поддержки и дальнейшего развития.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Звонок в 1 кабинку: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Скажите, пожалуйста, какая организация была первым защитником прав детства? Когда она создана?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 1919 году Лига Наций создала комитет детского благополучия, деятельность которого была направлена на оказание помощи сиротам и беспризорникам. Комитет выступал против использования детского труда, торговли детьми и проституции несовершеннолетних.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Звонок во 2 кабинку: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Какой документ стал первым правовым международным документом по охране прав и интересов детей?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 1923 году Лигой Наций была принята Декларация прав ребенка.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Звонок в 3 кабинку.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Какой важнейший международный документ был разработан на основе Декларации прав ребенка?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На основе Декларации была разработана Конвенция о правах ребенка. Конвенция признает за каждым ребенком юридические права.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 Конвенция не является документом прямого действия. На ее основе разрабатываются нормативно-правовые документы федерального и регионального уровней.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Звонок в 4 кабинку: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Какие законодательные акты были приняты для создания декларации прав ребенка на защиту? </w:t>
      </w:r>
    </w:p>
    <w:p w:rsidR="00A25D21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Согласно Конституции РФ материнство, детство и семья находятся под защитой государства. Был принят ряд законодательных актов - Семейный кодекс РФ, Закон "Об образовании", Закон "Об основных гарантиях прав ребенка в РФ".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 Мы видим, что сложилась достаточно управляемая система защиты прав детей, но она требует изучения, отработки нормативного сопровождения, методической активности по внедрению в практику сложившихся форм и топов учреждений защиты детей.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Игра продолжается. </w:t>
      </w:r>
    </w:p>
    <w:p w:rsidR="00A25D21" w:rsidRPr="00DE039E" w:rsidRDefault="00A25D21" w:rsidP="00A25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039E">
        <w:rPr>
          <w:rFonts w:ascii="Times New Roman" w:hAnsi="Times New Roman" w:cs="Times New Roman"/>
          <w:b/>
          <w:sz w:val="28"/>
          <w:szCs w:val="28"/>
        </w:rPr>
        <w:t xml:space="preserve">Вторая часть: практическая.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Звонки во все кабинки (с первой по четвертую)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Расскажите о семьях ваших воспитанников, которые вы считаете группой риска. Поделитесь с планом работы с этими семьями.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Экспертная группа зачитывает те пункты плана, которые не повторяются. </w:t>
      </w:r>
    </w:p>
    <w:p w:rsidR="00A25D21" w:rsidRPr="00DE039E" w:rsidRDefault="00A25D21" w:rsidP="00A25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039E">
        <w:rPr>
          <w:rFonts w:ascii="Times New Roman" w:hAnsi="Times New Roman" w:cs="Times New Roman"/>
          <w:b/>
          <w:sz w:val="28"/>
          <w:szCs w:val="28"/>
        </w:rPr>
        <w:t xml:space="preserve">Третья часть: игровая "Герои книг и герои песен тоже имеют права"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Звонок в первую кабинку: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lastRenderedPageBreak/>
        <w:t xml:space="preserve">В какой сказке нарушено право на личную неприкосновенность, жизнь, свободу? Докажите, что выбранное литературное произведение подобрано верно.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"Красная шапочка", "Серая шейка", "Сказка о мертвой царевне и семи богатырях" и т.д.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Звонок во вторую кабинку: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Какие литературные герои могли пожаловаться, что нарушено право на неприкосновенность жилища?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>"Три поросенка", "</w:t>
      </w:r>
      <w:proofErr w:type="spellStart"/>
      <w:r w:rsidRPr="003278A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278A3">
        <w:rPr>
          <w:rFonts w:ascii="Times New Roman" w:hAnsi="Times New Roman" w:cs="Times New Roman"/>
          <w:sz w:val="28"/>
          <w:szCs w:val="28"/>
        </w:rPr>
        <w:t xml:space="preserve"> избушка" и т.д.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Звонок в третью кабинку: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 какой известной сказке Маршака нарушено право ребенка на заботу и попечение?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"12 месяцев"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Звонок в четвертую кабинку: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В какой сказке нарушено право ребенка на отдых и развлечения?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"Золушка"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 сказки вы хорошо знаете и с заданием справились. Посмотрим, как вы знаете песни.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Звонок в первую кабинку. Звучит аудиозапись песни </w:t>
      </w:r>
      <w:proofErr w:type="spellStart"/>
      <w:r w:rsidRPr="003278A3">
        <w:rPr>
          <w:rFonts w:ascii="Times New Roman" w:hAnsi="Times New Roman" w:cs="Times New Roman"/>
          <w:sz w:val="28"/>
          <w:szCs w:val="28"/>
        </w:rPr>
        <w:t>бременских</w:t>
      </w:r>
      <w:proofErr w:type="spellEnd"/>
      <w:r w:rsidRPr="003278A3">
        <w:rPr>
          <w:rFonts w:ascii="Times New Roman" w:hAnsi="Times New Roman" w:cs="Times New Roman"/>
          <w:sz w:val="28"/>
          <w:szCs w:val="28"/>
        </w:rPr>
        <w:t xml:space="preserve"> музыкантов, муз. Г.Гладкова, слова </w:t>
      </w:r>
      <w:proofErr w:type="spellStart"/>
      <w:r w:rsidRPr="003278A3">
        <w:rPr>
          <w:rFonts w:ascii="Times New Roman" w:hAnsi="Times New Roman" w:cs="Times New Roman"/>
          <w:sz w:val="28"/>
          <w:szCs w:val="28"/>
        </w:rPr>
        <w:t>Ю.Этнина</w:t>
      </w:r>
      <w:proofErr w:type="spellEnd"/>
      <w:r w:rsidRPr="003278A3">
        <w:rPr>
          <w:rFonts w:ascii="Times New Roman" w:hAnsi="Times New Roman" w:cs="Times New Roman"/>
          <w:sz w:val="28"/>
          <w:szCs w:val="28"/>
        </w:rPr>
        <w:t xml:space="preserve"> "Ничего на свете лучше 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О каких правах в этой песне идет речь?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Право на свободу передвижений.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>Звонок во вторую кабинку. Звучит запись песни "Учат в школе"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Pr="003278A3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3278A3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3278A3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327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Право на образование.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Звонок в третью кабинку. Звучит запись песни "До чего дошел прогресс", муз. </w:t>
      </w:r>
      <w:proofErr w:type="spellStart"/>
      <w:r w:rsidRPr="003278A3">
        <w:rPr>
          <w:rFonts w:ascii="Times New Roman" w:hAnsi="Times New Roman" w:cs="Times New Roman"/>
          <w:sz w:val="28"/>
          <w:szCs w:val="28"/>
        </w:rPr>
        <w:t>Е.Крылатова</w:t>
      </w:r>
      <w:proofErr w:type="spellEnd"/>
      <w:r w:rsidRPr="003278A3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3278A3">
        <w:rPr>
          <w:rFonts w:ascii="Times New Roman" w:hAnsi="Times New Roman" w:cs="Times New Roman"/>
          <w:sz w:val="28"/>
          <w:szCs w:val="28"/>
        </w:rPr>
        <w:t>Ю.Этнина</w:t>
      </w:r>
      <w:proofErr w:type="spellEnd"/>
      <w:r w:rsidRPr="00327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Право на пользование благами технического прогресса.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Звонок в четвертую кабинку. Звучит запись песни "На крутом бережку", муз. Е. </w:t>
      </w:r>
      <w:proofErr w:type="spellStart"/>
      <w:r w:rsidRPr="003278A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3278A3">
        <w:rPr>
          <w:rFonts w:ascii="Times New Roman" w:hAnsi="Times New Roman" w:cs="Times New Roman"/>
          <w:sz w:val="28"/>
          <w:szCs w:val="28"/>
        </w:rPr>
        <w:t xml:space="preserve">, слова А.Хайта.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Право на отдых. </w:t>
      </w:r>
    </w:p>
    <w:p w:rsidR="00A25D21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Проводится игры с элементами тренинга "Права взрослого и ребенка" и "Карусель".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 На примере этих игр мы убедились в том, как личность взрослого воздействует на </w:t>
      </w:r>
      <w:proofErr w:type="spellStart"/>
      <w:r w:rsidRPr="003278A3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3278A3">
        <w:rPr>
          <w:rFonts w:ascii="Times New Roman" w:hAnsi="Times New Roman" w:cs="Times New Roman"/>
          <w:sz w:val="28"/>
          <w:szCs w:val="28"/>
        </w:rPr>
        <w:t xml:space="preserve"> состояние </w:t>
      </w:r>
      <w:proofErr w:type="gramStart"/>
      <w:r w:rsidRPr="003278A3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3278A3">
        <w:rPr>
          <w:rFonts w:ascii="Times New Roman" w:hAnsi="Times New Roman" w:cs="Times New Roman"/>
          <w:sz w:val="28"/>
          <w:szCs w:val="28"/>
        </w:rPr>
        <w:t xml:space="preserve"> и приобрели навыки конструктивного взаимодействия в учебном процессе.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 xml:space="preserve">Таким образом, на занятиях и в повседневной жизни необходимо разыгрывать ситуации, в которых дети принимали бы самостоятельные решения, подводящие к мысли, что все люди имеют одинаковые права. </w:t>
      </w:r>
    </w:p>
    <w:p w:rsidR="00A25D21" w:rsidRPr="003278A3" w:rsidRDefault="00A25D21" w:rsidP="00A2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8A3">
        <w:rPr>
          <w:rFonts w:ascii="Times New Roman" w:hAnsi="Times New Roman" w:cs="Times New Roman"/>
          <w:sz w:val="28"/>
          <w:szCs w:val="28"/>
        </w:rPr>
        <w:t>Слово предоставляется экспертной группе, которая подводит итог игры и объявляет победителей.</w:t>
      </w:r>
    </w:p>
    <w:p w:rsidR="008C27A1" w:rsidRDefault="008C27A1"/>
    <w:sectPr w:rsidR="008C27A1" w:rsidSect="008C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D21"/>
    <w:rsid w:val="008C27A1"/>
    <w:rsid w:val="00A2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25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2016-11-10T02:29:00Z</dcterms:created>
  <dcterms:modified xsi:type="dcterms:W3CDTF">2016-11-10T02:30:00Z</dcterms:modified>
</cp:coreProperties>
</file>