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4F607B" w:rsidRDefault="00AD445C" w:rsidP="00AD445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F607B">
        <w:rPr>
          <w:rFonts w:ascii="Times New Roman" w:hAnsi="Times New Roman"/>
          <w:b/>
          <w:sz w:val="36"/>
          <w:szCs w:val="36"/>
        </w:rPr>
        <w:t xml:space="preserve">Самоанализ педагогической деятельности по теме: «Формирование основ правового сознания детей дошкольного возраста </w:t>
      </w:r>
      <w:proofErr w:type="gramStart"/>
      <w:r w:rsidRPr="004F607B">
        <w:rPr>
          <w:rFonts w:ascii="Times New Roman" w:hAnsi="Times New Roman"/>
          <w:b/>
          <w:sz w:val="36"/>
          <w:szCs w:val="36"/>
        </w:rPr>
        <w:t>через</w:t>
      </w:r>
      <w:proofErr w:type="gramEnd"/>
    </w:p>
    <w:p w:rsidR="00AD445C" w:rsidRPr="004F607B" w:rsidRDefault="00AD445C" w:rsidP="00AD445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F607B">
        <w:rPr>
          <w:rFonts w:ascii="Times New Roman" w:hAnsi="Times New Roman"/>
          <w:b/>
          <w:sz w:val="36"/>
          <w:szCs w:val="36"/>
        </w:rPr>
        <w:t xml:space="preserve"> координацию усилий семьи и ДОУ»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Главная задача государства и общества по отношению к детям – защищать права каждого ребенка на любом этапе его развития и формировать у него основы уважительного отношения к правам окружающих, приобщать к общечеловеческим ценностям. Задача современного образовательного учреждения состоит в том, чтобы из его стен вышли воспитанники не только с определенным багажом знаний, умений и навыков, но и люди самостоятельные, обладающие толерантностью в качестве основы своей жизненной позиции.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Ставя целью своей работы – формирование у детей элементарных представлений о своих правах и свободах, развития уважения и терпимости к другим людям и их правам, считаю выбранное направление своей работы актуальным, основанным на первостепенных задачах государства.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профессиональную деятельность рассматриваю как часть общей работы коллектива.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Приоритетным направлениям работы детского сада является «Защита прав и достоинства детей через координацию усилий семьи и ДОУ». Одна задач которого: обеспечение реализации прав ребенка в семье и ДОУ, через координацию усилий родителей и педагогов. В своей работе основываюсь на принцип ориентированного воспитания в семье и дошкольном учреждении, отношения к ребенку как субъекту наделенному правами и обязанностями, соответствующими его возрастному развитию.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своей работе опираюсь на следующие программы</w:t>
      </w:r>
    </w:p>
    <w:p w:rsidR="00AD445C" w:rsidRDefault="00AD445C" w:rsidP="00AD4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и воспитания в детском саду «Детство» под редакцией В. И. Логиновой, утверждена Министерством образования РФ.</w:t>
      </w:r>
    </w:p>
    <w:p w:rsidR="00AD445C" w:rsidRPr="00E348A6" w:rsidRDefault="00AD445C" w:rsidP="00AD4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под редакцией Н.Н. Авдеевой, Р. Б. </w:t>
      </w:r>
      <w:proofErr w:type="spellStart"/>
      <w:r>
        <w:rPr>
          <w:rFonts w:ascii="Times New Roman" w:hAnsi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</w:rPr>
        <w:t>, рекомендована Министерством образования РФ.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Проанализировав программу развития и обучения в детском саду «Детство», я сделала вывод, что содержание некоторых статей Конвенции находит полное отражение в темах занятий «Моя семья», «Самые любимые», «Родина, любовь, Отечество», в такие темы занятий я вношу информационный материал из Конвенции в качестве составляющей любой его части. Полнее представить </w:t>
      </w:r>
      <w:proofErr w:type="gramStart"/>
      <w:r>
        <w:rPr>
          <w:rFonts w:ascii="Times New Roman" w:hAnsi="Times New Roman"/>
          <w:sz w:val="28"/>
          <w:szCs w:val="28"/>
        </w:rPr>
        <w:t>материл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помогает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 Технология, разработанная </w:t>
      </w:r>
      <w:proofErr w:type="spellStart"/>
      <w:r>
        <w:rPr>
          <w:rFonts w:ascii="Times New Roman" w:hAnsi="Times New Roman"/>
          <w:sz w:val="28"/>
          <w:szCs w:val="28"/>
        </w:rPr>
        <w:t>Мячиной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 К. и др., «Маленьким детям - большие права» стимулирует развитие социальной уверенности ребенка и предупреждение социально неуверенного поведения. Необходимым элементом занятий является практическая работа в тетради </w:t>
      </w:r>
      <w:r>
        <w:rPr>
          <w:rFonts w:ascii="Times New Roman" w:hAnsi="Times New Roman"/>
          <w:sz w:val="28"/>
          <w:szCs w:val="28"/>
        </w:rPr>
        <w:lastRenderedPageBreak/>
        <w:t>«Мои права», что сделать работу детей динамичной, насыщенной менее утомительной.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Выбрав за основу планирования интегрированную систему, я содержание статей конвенции трансформировала через разные виды </w:t>
      </w:r>
      <w:proofErr w:type="spellStart"/>
      <w:r>
        <w:rPr>
          <w:rFonts w:ascii="Times New Roman" w:hAnsi="Times New Roman"/>
          <w:sz w:val="28"/>
          <w:szCs w:val="28"/>
        </w:rPr>
        <w:t>внезанятийной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с детьми:</w:t>
      </w:r>
    </w:p>
    <w:p w:rsidR="00AD445C" w:rsidRDefault="00AD445C" w:rsidP="00AD445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/>
          <w:sz w:val="28"/>
          <w:szCs w:val="28"/>
        </w:rPr>
        <w:t xml:space="preserve"> (ролевые, театрализованные и дидактические игры, на развитие эмоциональной сферы,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445C" w:rsidRDefault="00AD445C" w:rsidP="00AD445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 – </w:t>
      </w:r>
      <w:proofErr w:type="gramStart"/>
      <w:r>
        <w:rPr>
          <w:rFonts w:ascii="Times New Roman" w:hAnsi="Times New Roman"/>
          <w:sz w:val="28"/>
          <w:szCs w:val="28"/>
        </w:rPr>
        <w:t>продуктивную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(изготовление эмблем, плакатов, альбомов и их презентация.)</w:t>
      </w:r>
    </w:p>
    <w:p w:rsidR="00AD445C" w:rsidRDefault="00AD445C" w:rsidP="00AD445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Проблемно – поисковую деятельность детей (решение различных ситуаций, разработка проектов совместно с педагогами, родителями)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Специально организованное обучение планирую, как разработку цикла занятий  «Академия </w:t>
      </w:r>
      <w:proofErr w:type="spellStart"/>
      <w:r>
        <w:rPr>
          <w:rFonts w:ascii="Times New Roman" w:hAnsi="Times New Roman"/>
          <w:sz w:val="28"/>
          <w:szCs w:val="28"/>
        </w:rPr>
        <w:t>правознаек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которые проводятся 1-2 раза в месяц в системе занятий по социальному миру. Перед занятием планируется подготовительная работа, которая строится на общении детей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(родителями, педагогом, людьми разных профессий). При планировании учитываю индивидуальные качества ребенка, психологическую готовность к новому виду деятельности. Планирование и организация занятий позволяет приобщать к работе каждого ребенка и родителя, активно включая их в педагогический процесс.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Раскрытию содержания статей Конвенции о правах ребенка помогает художественная литература. Анализ художественных произведений, как метод, позволяет детям оценить поступки персонажей соотнести сказочные сюжеты с действующими в реальной жизни правами, увидеть торжество закона или его нарушение. Для этих целей в группе оформлена подборка книг «В гостях у сказки».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работе активно использую и другие методы, которые помогают детям сформировать собственное мнение, не бояться его высказывать, научиться слушать и слышать другого человека, уважать его мнение, научиться разрешать конфликты в повседневной жизни правовыми способами. Это игры (сюжетно ролевые, подвижные, с правилами)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«Я и мои чувства», «Моя кукольная семья», «Цепочки»,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ситуаций «Как бы поступил ты?», «Хорошо – плохо»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«Дом моей мечты», «Моя страна»,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совместно с родителями: «Спортивная семья», «Древо жизни»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ТСО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символов – схем «Книга о правах»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совместной деятельности с детьми вне занятий создаю и предлагаю игровые проблемные ситуации, решение которых помогает применять свои знания о правах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«Пожар», «Один дома»), предлагаю темы для детских исследований (интервью у взрослых «Игры вашего детства»  и т.д.), формулируем свои обязанности в группе с учетом соблюдения прав (альбом «Наши обязанности»).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В работе с детьми стараюсь занимать позицию равного партнера в условиях сотрудничества, строю занятия на убеждении и доброжелательном обсуждении. В группе налажен положительный эмоциональный настрой.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демонстрации успешности детей использую оформление индивидуальной творческой выставки  (с Анфисой Я. «</w:t>
      </w:r>
      <w:proofErr w:type="spellStart"/>
      <w:r>
        <w:rPr>
          <w:rFonts w:ascii="Times New Roman" w:hAnsi="Times New Roman"/>
          <w:sz w:val="28"/>
          <w:szCs w:val="28"/>
        </w:rPr>
        <w:t>Мастерилки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Владею различными формами диагностической работы. Использую анкетирование, беседы наблюдения для получения информации о психологическом климате в семье, и выявления знаний детей и родителей о правах. Для получения общей информации пользуюсь диагностикой разработанной на основе программы развития и обучения детей дошкольного возраста «Детство» под редакцией Т. И. Бабаевой и др.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Сравнение результатов диагностики проведенной в начале и в конце года позволило проследить, как повысился уровень правовой культуры дошкольников.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с 42% - до 0,5%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уровень: с 47,9% - до 55,8%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с 9,5% - до 43,7%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Организую предметно – развивающую среду в группе с учетом интересов детей. Обилие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«островков»</w:t>
      </w:r>
      <w:r w:rsidRPr="00962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spellStart"/>
      <w:r>
        <w:rPr>
          <w:rFonts w:ascii="Times New Roman" w:hAnsi="Times New Roman"/>
          <w:sz w:val="28"/>
          <w:szCs w:val="28"/>
        </w:rPr>
        <w:t>Читайкино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Мастерилкино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Правознайкино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), активное использование подиума («Дом», «Кафе», «Больница») стимулирует детей к совместной творческой деятельности в малых группах, позволяет создать и представить собственное фантазийное пространство для игр, познания, общения. Наполняемость «островков» меняется, они содержат материал трех уровней с учетом «зоны ближайшего развития» детей. Будучи распорядителем вещей, действий, отношений ребенок обретает чувство самоуважения, собственной значимости, познает себя, строит отношения со сверстниками, применяя на практике полученные правовые знания.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работе с родителями широко использую папки передвижки, наглядную агитацию, включаю родителей в совместную работу с ДОУ, учитывая их подготовленность. Наряду с традиционными формами работы с семьей, использую и другие, такие как практикумы, круглый стол, презентация, деловая игра, эти формы считаю более эффективными и интересными для родителей. Для активизации родителей использую такие методы, как тесты, </w:t>
      </w:r>
      <w:proofErr w:type="spellStart"/>
      <w:r>
        <w:rPr>
          <w:rFonts w:ascii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sz w:val="28"/>
          <w:szCs w:val="28"/>
        </w:rPr>
        <w:t>, совместную деятельность детей и родителей (работа по подготовке проектов, газет, работа по подготовке к занятиям, домашние задания творческого характера). Один раз в квартал провожу тематические собрания по правовому воспитанию на интересующие родителей темы («Безопасность», «Право на здоровье» и т.д.), в результате у родителей сложилась положительная мотивация к осмыслению своих прав и прав своего ребенка.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последнее время, изучив много литературы по правам, ребенка я смогла изменить свой стиль общения с детьми на позицию партнерских отношений.</w:t>
      </w:r>
      <w:r w:rsidRPr="0079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Изменила и свое общение с родителями, стала видеть в них союзников, чувствовать их поддержку, активное участие.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2008г. участвовала в создании видеофильма «Парк развлечений», который был представлен на 4 краевом конкурсе </w:t>
      </w:r>
      <w:proofErr w:type="spellStart"/>
      <w:r>
        <w:rPr>
          <w:rFonts w:ascii="Times New Roman" w:hAnsi="Times New Roman"/>
          <w:sz w:val="28"/>
          <w:szCs w:val="28"/>
        </w:rPr>
        <w:t>образователиных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видеоматериалов в номинации «Методический </w:t>
      </w:r>
      <w:proofErr w:type="spellStart"/>
      <w:r>
        <w:rPr>
          <w:rFonts w:ascii="Times New Roman" w:hAnsi="Times New Roman"/>
          <w:sz w:val="28"/>
          <w:szCs w:val="28"/>
        </w:rPr>
        <w:t>видеомодуль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D445C" w:rsidRPr="00791525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2009г. принимала участие в «Неделе </w:t>
      </w:r>
      <w:proofErr w:type="spellStart"/>
      <w:r>
        <w:rPr>
          <w:rFonts w:ascii="Times New Roman" w:hAnsi="Times New Roman"/>
          <w:sz w:val="28"/>
          <w:szCs w:val="28"/>
        </w:rPr>
        <w:t>педмастерства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с занятием «Академия </w:t>
      </w:r>
      <w:proofErr w:type="spellStart"/>
      <w:r>
        <w:rPr>
          <w:rFonts w:ascii="Times New Roman" w:hAnsi="Times New Roman"/>
          <w:sz w:val="28"/>
          <w:szCs w:val="28"/>
        </w:rPr>
        <w:t>правознаек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и дети являются активными участниками городских, всероссийских и </w:t>
      </w:r>
      <w:proofErr w:type="spellStart"/>
      <w:r>
        <w:rPr>
          <w:rFonts w:ascii="Times New Roman" w:hAnsi="Times New Roman"/>
          <w:sz w:val="28"/>
          <w:szCs w:val="28"/>
        </w:rPr>
        <w:t>внутрисадовских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творческих конкурсов, спортивных соревнований: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2008г. семья Гончаровых заняла 5место во всероссийских массовых соревнованиях «Российский Азимут 2008г.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2009г. семья </w:t>
      </w:r>
      <w:proofErr w:type="spellStart"/>
      <w:r>
        <w:rPr>
          <w:rFonts w:ascii="Times New Roman" w:hAnsi="Times New Roman"/>
          <w:sz w:val="28"/>
          <w:szCs w:val="28"/>
        </w:rPr>
        <w:t>Яниных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победили в номинации «Современная многодетная семья» городского конкурса семейных проектов «Отдыхаем всей семьей»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Гарцевых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лауреатом в номинации «Спортивная династия»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театрального коллектива детского сада получили диплом за смелый эксперимент в номинации «Детская опера» городского фестиваля «Театральная мозаика – 2009»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Успешно сотрудничаю с педагогами ДОУ, приглашаю на тематические собрания медицинского работника, физкультурного работника, психолога.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музыкальным руководителем разрабатываю праздники и др. мероприятия. Принимаю участи в городском методическом объединении по правам.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Регулярно знакомлюсь с новинками методической литературы по правовому воспитанию. Повышаю свой профессиональный уровень на курсах повышения квалификации.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2005г. курсы АКИПКРО по теме: «Психолого-педагогические основы воспитания и обучения детей раннего возраста в условиях МДОУ» в объеме 72 часов.</w:t>
      </w:r>
    </w:p>
    <w:p w:rsidR="00AD445C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2009г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 АКИПКРО по образовательной программе «Психолого-педагогические основы развития профессиональной компетентности педагогов дошкольного образования» в объеме 96 часов.</w:t>
      </w:r>
    </w:p>
    <w:p w:rsidR="00AD445C" w:rsidRPr="00AF130F" w:rsidRDefault="00AD445C" w:rsidP="00AD4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Знания, полученные на курсах помогают</w:t>
      </w:r>
      <w:proofErr w:type="gramEnd"/>
      <w:r>
        <w:rPr>
          <w:rFonts w:ascii="Times New Roman" w:hAnsi="Times New Roman"/>
          <w:sz w:val="28"/>
          <w:szCs w:val="28"/>
        </w:rPr>
        <w:t xml:space="preserve"> мне осуществлять постоянный внутренний контроль, добиваться в работе повышения качества, проявления творчества.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B3C"/>
    <w:multiLevelType w:val="hybridMultilevel"/>
    <w:tmpl w:val="7C4CFAE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0F65572"/>
    <w:multiLevelType w:val="hybridMultilevel"/>
    <w:tmpl w:val="9C76E37C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276968"/>
    <w:rsid w:val="00A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2016-11-11T01:14:00Z</dcterms:created>
  <dcterms:modified xsi:type="dcterms:W3CDTF">2016-11-11T01:15:00Z</dcterms:modified>
</cp:coreProperties>
</file>