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6" w:rsidRDefault="00F12C26" w:rsidP="00F12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для воспитателей </w:t>
      </w:r>
    </w:p>
    <w:p w:rsidR="00F12C26" w:rsidRPr="003278A3" w:rsidRDefault="00F12C26" w:rsidP="00F12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«Знаем ли мы права ребенка»</w:t>
      </w:r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8A3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3278A3">
        <w:rPr>
          <w:rFonts w:ascii="Times New Roman" w:hAnsi="Times New Roman" w:cs="Times New Roman"/>
          <w:sz w:val="28"/>
          <w:szCs w:val="28"/>
        </w:rPr>
        <w:t xml:space="preserve">Пропаганда правового воспитания детей в педагогическом коллективе. </w:t>
      </w:r>
    </w:p>
    <w:p w:rsidR="00F12C26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b/>
          <w:sz w:val="28"/>
          <w:szCs w:val="28"/>
        </w:rPr>
        <w:t>Участники игры</w:t>
      </w:r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 детского сада.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b/>
          <w:sz w:val="28"/>
          <w:szCs w:val="28"/>
        </w:rPr>
        <w:t>Жюри.</w:t>
      </w:r>
      <w:r w:rsidRPr="003278A3">
        <w:rPr>
          <w:rFonts w:ascii="Times New Roman" w:hAnsi="Times New Roman" w:cs="Times New Roman"/>
          <w:sz w:val="28"/>
          <w:szCs w:val="28"/>
        </w:rPr>
        <w:t xml:space="preserve"> Руководители представленных творческих групп. Куратор. </w:t>
      </w:r>
    </w:p>
    <w:p w:rsidR="00F12C26" w:rsidRPr="003278A3" w:rsidRDefault="00F12C26" w:rsidP="00F12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A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 игре участвуют три команды. Члены каждой команды рассказывают о своем опыте по ознакомлению детей с их правами.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 делает сообщение по проблемам правового воспитания детей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78A3">
        <w:rPr>
          <w:rFonts w:ascii="Times New Roman" w:hAnsi="Times New Roman" w:cs="Times New Roman"/>
          <w:sz w:val="28"/>
          <w:szCs w:val="28"/>
        </w:rPr>
        <w:t xml:space="preserve">Правовому воспитанию дошкольников стали уделять большое внимание, так как дошкольное детство - наиболее благоприятный период для становления личности ребенка.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Успешность этой работы во многом зависит от подготовки педагогических кадров. Кроме того, сейчас наблюдается несоответствие между реальным уровнем готовности воспитателей к осуществлению правового воспитания и актуальной потребностью в нем.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Это делает необходимым планирование специальной методической работы с педагогическим коллективом для освоения содержания, методов и технологий по правовому воспитанию детей, а также повысить правовую культуру воспитателей, их педагогическую квалификацию в этой области. </w:t>
      </w:r>
      <w:r>
        <w:rPr>
          <w:rFonts w:ascii="Times New Roman" w:hAnsi="Times New Roman" w:cs="Times New Roman"/>
          <w:sz w:val="28"/>
          <w:szCs w:val="28"/>
        </w:rPr>
        <w:t>Сегодня вам предлагается ответить на вопросы викторины.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Задания и вопросы викторины. </w:t>
      </w:r>
    </w:p>
    <w:p w:rsidR="00F12C26" w:rsidRPr="003278A3" w:rsidRDefault="00F12C26" w:rsidP="00F12C26">
      <w:pPr>
        <w:pStyle w:val="a3"/>
        <w:numPr>
          <w:ilvl w:val="0"/>
          <w:numId w:val="1"/>
        </w:numPr>
        <w:ind w:left="340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Попытайтесь опровергнуть следующие высказывания, используя статьи Конвенции о правах ребенка: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У детей есть только одно право: делать то, что им велят родители и воспитатели. Все остальные права приходят в свое время, когда закон наделяет человека полной правовой ответственностью.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78A3">
        <w:rPr>
          <w:rFonts w:ascii="Times New Roman" w:hAnsi="Times New Roman" w:cs="Times New Roman"/>
          <w:sz w:val="28"/>
          <w:szCs w:val="28"/>
        </w:rPr>
        <w:t>( В статье 2 говорится о том, что все права распространяются на всех детей без исключения.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Государство обязано защищать ребенка от любых форм дискриминации, и принимает необходимые меры по защите его прав). </w:t>
      </w:r>
      <w:proofErr w:type="gramEnd"/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Ребенок должен жить в своей семье, несмотря на то, что это противоречит его наилучшим интересам.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( В соответствии со статьей 9 ребенок имеет право жить со своими родителями, за исключением тех случаев, когда это противоречит наилучшим интересам ребенка.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Ребенок также имеет право сохранить связь с обоими родителями в случае разлучения с одним из них или с обоими.) </w:t>
      </w:r>
      <w:proofErr w:type="gramEnd"/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2. Выберите правильный ответ.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Кому принадлежат слова о том, что счастье всего мира не стоит одной слезы невинного ребенка?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Ф.М. Достоевскому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А.П. Чехову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А.М. Горькому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В каком году Генеральная Ассамблея ООН провозгласила Декларацию прав ребенка?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8 г"/>
        </w:smartTagPr>
        <w:r w:rsidRPr="003278A3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smartTag w:uri="urn:schemas-microsoft-com:office:smarttags" w:element="metricconverter">
        <w:smartTagPr>
          <w:attr w:name="ProductID" w:val="1959 г"/>
        </w:smartTagPr>
        <w:r w:rsidRPr="003278A3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3278A3">
        <w:rPr>
          <w:rFonts w:ascii="Times New Roman" w:hAnsi="Times New Roman" w:cs="Times New Roman"/>
          <w:sz w:val="28"/>
          <w:szCs w:val="28"/>
        </w:rPr>
        <w:t xml:space="preserve">.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1966 г.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В каком году Генеральная Ассамблея ООН приняла Конвенцию о правах ребенка?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68 г"/>
        </w:smartTagPr>
        <w:r w:rsidRPr="003278A3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82 г"/>
        </w:smartTagPr>
        <w:r w:rsidRPr="003278A3">
          <w:rPr>
            <w:rFonts w:ascii="Times New Roman" w:hAnsi="Times New Roman" w:cs="Times New Roman"/>
            <w:sz w:val="28"/>
            <w:szCs w:val="28"/>
          </w:rPr>
          <w:t>1982 г</w:t>
        </w:r>
      </w:smartTag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C26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89 г"/>
        </w:smartTagPr>
        <w:r w:rsidRPr="003278A3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3278A3">
        <w:rPr>
          <w:rFonts w:ascii="Times New Roman" w:hAnsi="Times New Roman" w:cs="Times New Roman"/>
          <w:sz w:val="28"/>
          <w:szCs w:val="28"/>
        </w:rPr>
        <w:t xml:space="preserve">.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Какие различия (расовая, национальная принадлежность, пол, состояние здоровья и т.д.) могут влиять на неодинаковое использование детьми своих прав?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таких различий нет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(Согласно статье 2 все права распространяются на всех детей независимо от расы/,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рождения.)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национальная принадлежность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состояние здоровья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Кто несет основную ответственность за воспитание ребенка?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педагоги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родители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78A3">
        <w:rPr>
          <w:rFonts w:ascii="Times New Roman" w:hAnsi="Times New Roman" w:cs="Times New Roman"/>
          <w:sz w:val="28"/>
          <w:szCs w:val="28"/>
        </w:rPr>
        <w:t>(Согласно статье 18 родители совместно несут основную ответственность за воспитание ребенка.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Государство должно оказывать им надлежащую помощь.) </w:t>
      </w:r>
      <w:proofErr w:type="gramEnd"/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члены правительства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На кого Конвенция о правах ребенка возлагает обеспечение ухода за детьми без родителей?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на благотворительные организации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на иностранных спонсоров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на государство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(Согласно статье 20 государство обязано обеспечить социальную защиту ребенка, лишенного семейной среды, и обеспечить соответствующую альтернативу семейной заботы либо помещение в соответствующее учреждение по уходу за детьми.)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Государство должно защищать ребенка от экономической эксплуатации и работы, которая: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в официальных справочниках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может мешать образованию и вредить здоровью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78A3">
        <w:rPr>
          <w:rFonts w:ascii="Times New Roman" w:hAnsi="Times New Roman" w:cs="Times New Roman"/>
          <w:sz w:val="28"/>
          <w:szCs w:val="28"/>
        </w:rPr>
        <w:t>(Согласно статье 32 ребенок имеет право на защиту в случаях, когда ему поручается работа, представляющая опасность для его здоровья, образования или развития.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Государство должно установить минимальный возраст для приема на работу и определять требования в отношении условий труда.) </w:t>
      </w:r>
      <w:proofErr w:type="gramEnd"/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не соответствует интересам и склонностям ребенка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Обращение с детьми, причастными к нарушениям уголовного законодательства, должно способствовать развитию у них: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чувства страха перед наказанием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lastRenderedPageBreak/>
        <w:t xml:space="preserve">б) осторожности в реализации своих желаний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чувства достоинства и значимости + (Согласно статье 40 ребенок, нарушивший, как считается, закон, имеет право на такое обращение, которое способствует развитию у него чувства собственного достоинства и значимости, принимает во внимание его возраст и нацелено на его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2C26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C26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ООН считает человека ребенком от рождения до: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а) 16 лет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б) 18 лет +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(Согласно статье 1 ребенком признается лицо, не достигшее 18 лет, за исключением тех случаев, когда в соответствии с национальными законами предусматривается совершеннолетие в более раннем возрасте.)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в) 19 лет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3. Приведите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меры из детской художественной литературы, где нарушены права детей на: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необходимый уровень жизни </w:t>
      </w:r>
    </w:p>
    <w:p w:rsidR="00F12C26" w:rsidRPr="003278A3" w:rsidRDefault="00F12C26" w:rsidP="00F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имя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830"/>
    <w:multiLevelType w:val="hybridMultilevel"/>
    <w:tmpl w:val="5FA0095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26"/>
    <w:rsid w:val="008C27A1"/>
    <w:rsid w:val="00F1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2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2016-11-10T02:22:00Z</dcterms:created>
  <dcterms:modified xsi:type="dcterms:W3CDTF">2016-11-10T02:23:00Z</dcterms:modified>
</cp:coreProperties>
</file>